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8C7D" w14:textId="77777777" w:rsidR="00CC6CF7" w:rsidRDefault="00000000">
      <w:pPr>
        <w:ind w:firstLineChars="650" w:firstLine="182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Алгоритм прохождения ПМПК в 2025 году </w:t>
      </w:r>
    </w:p>
    <w:p w14:paraId="0B8F4192" w14:textId="77777777" w:rsidR="00E91227" w:rsidRDefault="00E91227">
      <w:pPr>
        <w:ind w:firstLineChars="650" w:firstLine="182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770C24" w14:textId="77777777" w:rsidR="00E91227" w:rsidRDefault="00E91227" w:rsidP="00E912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hAnsi="Times New Roman" w:cs="Times New Roman"/>
          <w:sz w:val="28"/>
          <w:szCs w:val="28"/>
          <w:lang w:val="ru-RU"/>
        </w:rPr>
        <w:t xml:space="preserve">Алексеева М.В.,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начальных классов </w:t>
      </w:r>
    </w:p>
    <w:p w14:paraId="5A53551B" w14:textId="46DD9A58" w:rsidR="00CC6CF7" w:rsidRDefault="00E91227" w:rsidP="00E912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hAnsi="Times New Roman" w:cs="Times New Roman"/>
          <w:sz w:val="28"/>
          <w:szCs w:val="28"/>
          <w:lang w:val="ru-RU"/>
        </w:rPr>
        <w:t xml:space="preserve">МОУ «Турочакская СОШ им. Я.И. </w:t>
      </w:r>
      <w:proofErr w:type="spellStart"/>
      <w:r w:rsidRPr="00E91227">
        <w:rPr>
          <w:rFonts w:ascii="Times New Roman" w:hAnsi="Times New Roman" w:cs="Times New Roman"/>
          <w:sz w:val="28"/>
          <w:szCs w:val="28"/>
          <w:lang w:val="ru-RU"/>
        </w:rPr>
        <w:t>Баляева</w:t>
      </w:r>
      <w:proofErr w:type="spellEnd"/>
      <w:r w:rsidRPr="00E9122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D227201" w14:textId="77777777" w:rsidR="00E91227" w:rsidRPr="00E91227" w:rsidRDefault="00E91227" w:rsidP="00E912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70236D" w14:textId="77777777" w:rsidR="00CC6CF7" w:rsidRPr="00E91227" w:rsidRDefault="00000000">
      <w:pPr>
        <w:pStyle w:val="a5"/>
        <w:shd w:val="clear" w:color="auto" w:fill="FFFFFF"/>
        <w:spacing w:beforeAutospacing="0" w:after="150" w:afterAutospacing="0"/>
        <w:ind w:left="45"/>
        <w:jc w:val="both"/>
        <w:rPr>
          <w:rFonts w:eastAsia="robotocondensed2"/>
          <w:color w:val="262A1E"/>
          <w:sz w:val="27"/>
          <w:szCs w:val="27"/>
          <w:lang w:val="ru-RU"/>
        </w:rPr>
      </w:pPr>
      <w:r w:rsidRPr="00E91227">
        <w:rPr>
          <w:rFonts w:eastAsia="robotocondensed2"/>
          <w:color w:val="262A1E"/>
          <w:sz w:val="27"/>
          <w:szCs w:val="27"/>
          <w:shd w:val="clear" w:color="auto" w:fill="FFFFFF"/>
          <w:lang w:val="ru-RU"/>
        </w:rPr>
        <w:t>Право каждого человека на образование закреплено в</w:t>
      </w:r>
      <w:r>
        <w:rPr>
          <w:rFonts w:eastAsia="robotocondensed2"/>
          <w:color w:val="262A1E"/>
          <w:sz w:val="27"/>
          <w:szCs w:val="27"/>
          <w:shd w:val="clear" w:color="auto" w:fill="FFFFFF"/>
        </w:rPr>
        <w:t> </w:t>
      </w:r>
      <w:r w:rsidRPr="00E91227">
        <w:rPr>
          <w:rStyle w:val="a3"/>
          <w:rFonts w:eastAsia="robotocondensed2"/>
          <w:i w:val="0"/>
          <w:iCs w:val="0"/>
          <w:color w:val="262A1E"/>
          <w:sz w:val="27"/>
          <w:szCs w:val="27"/>
          <w:shd w:val="clear" w:color="auto" w:fill="FFFFFF"/>
          <w:lang w:val="ru-RU"/>
        </w:rPr>
        <w:t>Федеральном законе от</w:t>
      </w:r>
      <w:r>
        <w:rPr>
          <w:rFonts w:eastAsia="robotocondensed2"/>
          <w:color w:val="262A1E"/>
          <w:sz w:val="27"/>
          <w:szCs w:val="27"/>
          <w:shd w:val="clear" w:color="auto" w:fill="FFFFFF"/>
        </w:rPr>
        <w:t> </w:t>
      </w:r>
      <w:r w:rsidRPr="00E91227">
        <w:rPr>
          <w:rStyle w:val="a3"/>
          <w:rFonts w:eastAsia="robotocondensed2"/>
          <w:i w:val="0"/>
          <w:iCs w:val="0"/>
          <w:color w:val="262A1E"/>
          <w:sz w:val="27"/>
          <w:szCs w:val="27"/>
          <w:shd w:val="clear" w:color="auto" w:fill="FFFFFF"/>
          <w:lang w:val="ru-RU"/>
        </w:rPr>
        <w:t>29 декабря 2012 г. № 273-ФЗ «Об образовании в Российской Федерации».</w:t>
      </w:r>
    </w:p>
    <w:p w14:paraId="4FCB3FB1" w14:textId="77777777" w:rsidR="00CC6CF7" w:rsidRPr="00E91227" w:rsidRDefault="00000000">
      <w:pPr>
        <w:pStyle w:val="a5"/>
        <w:shd w:val="clear" w:color="auto" w:fill="FFFFFF"/>
        <w:spacing w:beforeAutospacing="0" w:after="150" w:afterAutospacing="0"/>
        <w:ind w:left="45"/>
        <w:jc w:val="both"/>
        <w:rPr>
          <w:rFonts w:eastAsia="robotocondensed2"/>
          <w:color w:val="262A1E"/>
          <w:sz w:val="27"/>
          <w:szCs w:val="27"/>
          <w:lang w:val="ru-RU"/>
        </w:rPr>
      </w:pPr>
      <w:r w:rsidRPr="00E91227">
        <w:rPr>
          <w:rStyle w:val="a3"/>
          <w:rFonts w:eastAsia="robotocondensed2"/>
          <w:i w:val="0"/>
          <w:iCs w:val="0"/>
          <w:color w:val="262A1E"/>
          <w:sz w:val="27"/>
          <w:szCs w:val="27"/>
          <w:shd w:val="clear" w:color="auto" w:fill="FFFFFF"/>
          <w:lang w:val="ru-RU"/>
        </w:rPr>
        <w:t>Приказом Министерства образования и науки Российской Федерации от 20 сентября 2013 г. № 1082 «Об утверждении Положения о психолого-медико-педагогической комиссии»</w:t>
      </w:r>
      <w:r>
        <w:rPr>
          <w:rStyle w:val="a3"/>
          <w:rFonts w:eastAsia="robotocondensed2"/>
          <w:i w:val="0"/>
          <w:iCs w:val="0"/>
          <w:color w:val="262A1E"/>
          <w:sz w:val="27"/>
          <w:szCs w:val="27"/>
          <w:shd w:val="clear" w:color="auto" w:fill="FFFFFF"/>
        </w:rPr>
        <w:t> </w:t>
      </w:r>
      <w:r w:rsidRPr="00E91227">
        <w:rPr>
          <w:rStyle w:val="a3"/>
          <w:rFonts w:eastAsia="robotocondensed2"/>
          <w:i w:val="0"/>
          <w:iCs w:val="0"/>
          <w:color w:val="262A1E"/>
          <w:sz w:val="27"/>
          <w:szCs w:val="27"/>
          <w:shd w:val="clear" w:color="auto" w:fill="FFFFFF"/>
          <w:lang w:val="ru-RU"/>
        </w:rPr>
        <w:t>(ПМПК)</w:t>
      </w:r>
      <w:r>
        <w:rPr>
          <w:rFonts w:eastAsia="robotocondensed2"/>
          <w:color w:val="262A1E"/>
          <w:sz w:val="27"/>
          <w:szCs w:val="27"/>
          <w:shd w:val="clear" w:color="auto" w:fill="FFFFFF"/>
        </w:rPr>
        <w:t> </w:t>
      </w:r>
      <w:r w:rsidRPr="00E91227">
        <w:rPr>
          <w:rFonts w:eastAsia="robotocondensed2"/>
          <w:color w:val="262A1E"/>
          <w:sz w:val="27"/>
          <w:szCs w:val="27"/>
          <w:shd w:val="clear" w:color="auto" w:fill="FFFFFF"/>
          <w:lang w:val="ru-RU"/>
        </w:rPr>
        <w:t>регламентируется ее деятельность.</w:t>
      </w:r>
    </w:p>
    <w:p w14:paraId="29AD2FF1" w14:textId="77777777" w:rsidR="00CC6CF7" w:rsidRPr="00E91227" w:rsidRDefault="00000000">
      <w:pPr>
        <w:pStyle w:val="a5"/>
        <w:shd w:val="clear" w:color="auto" w:fill="FFFFFF"/>
        <w:spacing w:beforeAutospacing="0" w:after="150" w:afterAutospacing="0"/>
        <w:ind w:left="45"/>
        <w:jc w:val="both"/>
        <w:rPr>
          <w:rFonts w:eastAsia="robotocondensed2"/>
          <w:color w:val="262A1E"/>
          <w:sz w:val="27"/>
          <w:szCs w:val="27"/>
          <w:lang w:val="ru-RU"/>
        </w:rPr>
      </w:pPr>
      <w:r w:rsidRPr="00E91227">
        <w:rPr>
          <w:rStyle w:val="a3"/>
          <w:rFonts w:eastAsia="robotocondensed2"/>
          <w:i w:val="0"/>
          <w:iCs w:val="0"/>
          <w:color w:val="262A1E"/>
          <w:sz w:val="27"/>
          <w:szCs w:val="27"/>
          <w:shd w:val="clear" w:color="auto" w:fill="FFFFFF"/>
          <w:lang w:val="ru-RU"/>
        </w:rPr>
        <w:t>ПМПК создается с целью</w:t>
      </w:r>
      <w:r>
        <w:rPr>
          <w:rStyle w:val="a3"/>
          <w:rFonts w:eastAsia="robotocondensed2"/>
          <w:i w:val="0"/>
          <w:iCs w:val="0"/>
          <w:color w:val="262A1E"/>
          <w:sz w:val="27"/>
          <w:szCs w:val="27"/>
          <w:shd w:val="clear" w:color="auto" w:fill="FFFFFF"/>
        </w:rPr>
        <w:t> </w:t>
      </w:r>
      <w:r w:rsidRPr="00E91227">
        <w:rPr>
          <w:rFonts w:eastAsia="robotocondensed2"/>
          <w:color w:val="262A1E"/>
          <w:sz w:val="27"/>
          <w:szCs w:val="27"/>
          <w:shd w:val="clear" w:color="auto" w:fill="FFFFFF"/>
          <w:lang w:val="ru-RU"/>
        </w:rPr>
        <w:t>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обследования,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14:paraId="7687A67D" w14:textId="77777777" w:rsidR="00CC6CF7" w:rsidRPr="00E91227" w:rsidRDefault="00000000">
      <w:pP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lang w:val="ru-RU"/>
        </w:rPr>
        <w:tab/>
      </w: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Аббревиатура ПМПК у родителей может вызывать негативные эмоции. Психолого-медико-педагогическая комиссия часто ассоциируется с местом, где у ребенка непременно найдут проблемы в развитии и отправят его учиться в коррекционную школу. На самом деле задачи комиссии ПМПК совсем другие: определить, нуждается ли обучающийся в особенных условиях получения образования, либо в дополнительной работе с логопедом, психологом и другими специалистами. Результаты ПМПК для родителей носят исключительно рекомендательный характер, а в состав комиссии входят люди со специальным образованием, знающие, как не нанести психологический вред ребенку.</w:t>
      </w:r>
    </w:p>
    <w:p w14:paraId="367424B5" w14:textId="77777777" w:rsidR="00CC6CF7" w:rsidRPr="00E91227" w:rsidRDefault="00000000">
      <w:pPr>
        <w:pStyle w:val="a5"/>
        <w:shd w:val="clear" w:color="auto" w:fill="FFFFFF"/>
        <w:spacing w:before="285" w:beforeAutospacing="0" w:after="285" w:afterAutospacing="0" w:line="390" w:lineRule="atLeast"/>
        <w:rPr>
          <w:rFonts w:eastAsia="sans-serif"/>
          <w:color w:val="000000"/>
          <w:sz w:val="28"/>
          <w:szCs w:val="28"/>
          <w:lang w:val="ru-RU"/>
        </w:rPr>
      </w:pPr>
      <w:r w:rsidRPr="00E912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Решить, что ребенку нужно пройти обследование, могут сами родители (или другие законные представители), например, если они считают, что ребенок нуждается в особенном типе обучения: посещении логопедической группы в ДОУ, учебе в коррекционной школе. В остальных случаях решение о необходимости ПМПК для детей принимают сотрудники детского сада или школы.</w:t>
      </w:r>
    </w:p>
    <w:p w14:paraId="3806C641" w14:textId="77777777" w:rsidR="00CC6CF7" w:rsidRPr="00E91227" w:rsidRDefault="00000000">
      <w:pPr>
        <w:pStyle w:val="a5"/>
        <w:shd w:val="clear" w:color="auto" w:fill="FFFFFF"/>
        <w:spacing w:before="285" w:beforeAutospacing="0" w:after="285" w:afterAutospacing="0" w:line="390" w:lineRule="atLeast"/>
        <w:rPr>
          <w:rFonts w:eastAsia="sans-serif"/>
          <w:color w:val="000000"/>
          <w:sz w:val="28"/>
          <w:szCs w:val="28"/>
          <w:lang w:val="ru-RU"/>
        </w:rPr>
      </w:pPr>
      <w:r w:rsidRPr="00E912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Педагоги образовательного учреждения направляют ребенка на комиссию, если замечают, что ребенку присущи такие особенности:</w:t>
      </w:r>
    </w:p>
    <w:p w14:paraId="5BE9CDD8" w14:textId="77777777" w:rsidR="00CC6CF7" w:rsidRPr="00E91227" w:rsidRDefault="00000000">
      <w:pPr>
        <w:numPr>
          <w:ilvl w:val="0"/>
          <w:numId w:val="1"/>
        </w:numPr>
        <w:spacing w:beforeAutospacing="1" w:after="120" w:line="39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Нарушения в развитии моторики рук. Если ребенок с нарушением моторики рук ходит в детский сад, он не может освоить навыки лепки, аппликации, простого конструирования. Школьник с недостаточно развитой моторикой рук испытывает сложности при письме, рисовании, использовании ножниц.</w:t>
      </w:r>
    </w:p>
    <w:p w14:paraId="4CC377A7" w14:textId="77777777" w:rsidR="00CC6CF7" w:rsidRPr="00E91227" w:rsidRDefault="00000000">
      <w:pPr>
        <w:numPr>
          <w:ilvl w:val="0"/>
          <w:numId w:val="1"/>
        </w:numPr>
        <w:spacing w:beforeAutospacing="1" w:after="120" w:line="39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 соответствующий возрасту уровень двигательного развития. Движения ребенка замедлены, есть проблемы с координацией и способностью быстро </w:t>
      </w: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переключаться с одного движения на другое. Педагоги могут заметить задержку двигательного развития во время уроков физкультуры, при разучивании танцев, в повседневной активности.</w:t>
      </w:r>
    </w:p>
    <w:p w14:paraId="59162233" w14:textId="77777777" w:rsidR="00CC6CF7" w:rsidRPr="00E91227" w:rsidRDefault="00000000">
      <w:pPr>
        <w:numPr>
          <w:ilvl w:val="0"/>
          <w:numId w:val="2"/>
        </w:numPr>
        <w:spacing w:beforeAutospacing="1" w:after="120" w:line="39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Также ПМПК назначают при ОНР и ТНР, общем недоразвитии речи и тяжелом нарушении речи. ОНР выражается в сложностях с произношением определенных звуков, бедном словарном запасе, затруднениях с построением связных предложений. К ТНР относятся более серьезные проблемы с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речью: заикание, дизартрия, алалия.</w:t>
      </w:r>
    </w:p>
    <w:p w14:paraId="7FDEF144" w14:textId="77777777" w:rsidR="00CC6CF7" w:rsidRPr="00E91227" w:rsidRDefault="00000000">
      <w:pPr>
        <w:numPr>
          <w:ilvl w:val="0"/>
          <w:numId w:val="2"/>
        </w:numPr>
        <w:spacing w:beforeAutospacing="1" w:line="39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Неспособность освоить образовательную программу, соответствующую возрасту ребенка: например, когда ребенок к концу первого года обучения в школе не научился читать, писать и считать.</w:t>
      </w:r>
    </w:p>
    <w:p w14:paraId="523D8F56" w14:textId="77777777" w:rsidR="00CC6CF7" w:rsidRPr="00E91227" w:rsidRDefault="00000000">
      <w:pPr>
        <w:pStyle w:val="a5"/>
        <w:shd w:val="clear" w:color="auto" w:fill="FFFFFF"/>
        <w:spacing w:before="285" w:beforeAutospacing="0" w:after="285" w:afterAutospacing="0" w:line="390" w:lineRule="atLeast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E912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Причиной ПМПК может стать ЗПР. Задержка психического развития может проявляться в поведении, не соответствующем возрасту, низкой работоспособности ребенка, гиперактивности, </w:t>
      </w:r>
      <w:proofErr w:type="spellStart"/>
      <w:proofErr w:type="gramStart"/>
      <w:r w:rsidRPr="00E912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заторможенности.Иногда</w:t>
      </w:r>
      <w:proofErr w:type="spellEnd"/>
      <w:proofErr w:type="gramEnd"/>
      <w:r w:rsidRPr="00E912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ПМПК назначают детям с ОВЗ. Дети с подтвержденными комиссией ограниченными возможностями здоровья могут учиться в общеобразовательной школе по адаптированной программе.</w:t>
      </w:r>
    </w:p>
    <w:p w14:paraId="0A28F3D5" w14:textId="77777777" w:rsidR="00CC6CF7" w:rsidRPr="00E91227" w:rsidRDefault="00000000">
      <w:pPr>
        <w:pStyle w:val="a5"/>
        <w:shd w:val="clear" w:color="auto" w:fill="FFFFFF"/>
        <w:spacing w:before="285" w:beforeAutospacing="0" w:after="285" w:afterAutospacing="0" w:line="390" w:lineRule="atLeast"/>
        <w:rPr>
          <w:rFonts w:eastAsia="sans-serif"/>
          <w:color w:val="000000"/>
          <w:sz w:val="28"/>
          <w:szCs w:val="28"/>
          <w:lang w:val="ru-RU"/>
        </w:rPr>
      </w:pPr>
      <w:r w:rsidRPr="00E912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Специально готовиться к педагогическому обследованию на ПМПК необязательно, на комиссии задают такие вопросы и задания, с которыми ребенок сможет справиться без предварительной подготовки.</w:t>
      </w:r>
    </w:p>
    <w:p w14:paraId="4D491422" w14:textId="77777777" w:rsidR="00CC6CF7" w:rsidRPr="00E91227" w:rsidRDefault="00000000">
      <w:pPr>
        <w:pStyle w:val="a5"/>
        <w:shd w:val="clear" w:color="auto" w:fill="FFFFFF"/>
        <w:spacing w:before="285" w:beforeAutospacing="0" w:after="285" w:afterAutospacing="0" w:line="390" w:lineRule="atLeast"/>
        <w:rPr>
          <w:sz w:val="28"/>
          <w:szCs w:val="28"/>
          <w:lang w:val="ru-RU"/>
        </w:rPr>
      </w:pPr>
      <w:r w:rsidRPr="00E912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Вопросы и задания на ПМПК зависят от возраста детей и могут быть примерно такими:</w:t>
      </w:r>
    </w:p>
    <w:p w14:paraId="31CC7C88" w14:textId="77777777" w:rsidR="00CC6CF7" w:rsidRPr="00E91227" w:rsidRDefault="00000000">
      <w:pPr>
        <w:spacing w:beforeAutospacing="1" w:after="120" w:line="39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Вопросы о себе и близком окружении. Ребенка могут спросить его имя и имена родителей, о профессии родителей, сколько комнат в его квартире и для чего они предназначены.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Вопросы и задания на знание базовой информации об окружающем мире. Ребенку могут предложить рассортировать дидактические карточки по определенному признаку: например, отделить изображения животных от изображений растений, разделить карточки с живыми и неживыми предметами. Специалисты ПМПК комиссии обычно задают вопросы об окружающем мире, связанные с умением определять и различать цвета, формы, размеры.</w:t>
      </w:r>
    </w:p>
    <w:p w14:paraId="14E5C374" w14:textId="77777777" w:rsidR="00CC6CF7" w:rsidRPr="00E91227" w:rsidRDefault="00000000">
      <w:pPr>
        <w:spacing w:beforeAutospacing="1" w:after="120" w:line="39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Логические игры. Ребенка могут попросить определить лишний предмет на картинке, объединить дидактические карточки по определенному признаку.</w:t>
      </w:r>
    </w:p>
    <w:p w14:paraId="1E09BAF8" w14:textId="77777777" w:rsidR="00CC6CF7" w:rsidRPr="00E91227" w:rsidRDefault="00000000">
      <w:pPr>
        <w:spacing w:beforeAutospacing="1" w:after="120" w:line="39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Задания на запоминание. Перед ребенком выкладывают карточки в определенном порядке, затем меняют порядок и просят сказать, что поменялось.</w:t>
      </w:r>
    </w:p>
    <w:p w14:paraId="28B1032B" w14:textId="77777777" w:rsidR="00CC6CF7" w:rsidRPr="00E91227" w:rsidRDefault="00000000">
      <w:pPr>
        <w:spacing w:beforeAutospacing="1" w:after="120" w:line="390" w:lineRule="atLeast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Проверка речевых навыков. В этот блок входит много разных заданий: ребенку могут предложить составить рассказ по картинкам, подобрать синонимы и антонимы к словам, назвать известные ребенку звуки и буквы.</w:t>
      </w:r>
    </w:p>
    <w:p w14:paraId="51C431AF" w14:textId="77777777" w:rsidR="00CC6CF7" w:rsidRPr="00E91227" w:rsidRDefault="00000000">
      <w:pPr>
        <w:spacing w:beforeAutospacing="1" w:line="390" w:lineRule="atLeast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Задания на счет. Например, счет до 10 и обратно, решение задач на вычисление.</w:t>
      </w:r>
    </w:p>
    <w:p w14:paraId="5FA1A308" w14:textId="77777777" w:rsidR="00CC6CF7" w:rsidRPr="00E91227" w:rsidRDefault="00000000">
      <w:pPr>
        <w:pStyle w:val="2"/>
        <w:ind w:firstLineChars="100" w:firstLine="361"/>
        <w:rPr>
          <w:rFonts w:ascii="Times New Roman" w:hAnsi="Times New Roman" w:hint="default"/>
          <w:lang w:val="ru-RU"/>
        </w:rPr>
      </w:pPr>
      <w:r w:rsidRPr="00E91227">
        <w:rPr>
          <w:rFonts w:ascii="Times New Roman" w:hAnsi="Times New Roman" w:hint="default"/>
          <w:lang w:val="ru-RU"/>
        </w:rPr>
        <w:t>Порядок прохождения</w:t>
      </w:r>
    </w:p>
    <w:p w14:paraId="7EBE1527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lang w:val="ru-RU"/>
        </w:rPr>
        <w:t>Комиссия проходит в несколько этапов. Рассмотрим подробнее каждый из них.</w:t>
      </w:r>
      <w:r>
        <w:t> </w:t>
      </w:r>
    </w:p>
    <w:p w14:paraId="29E061E5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b/>
          <w:bCs/>
          <w:lang w:val="ru-RU"/>
        </w:rPr>
        <w:t>Запись на ПМПК.</w:t>
      </w:r>
      <w:r w:rsidRPr="00E91227">
        <w:rPr>
          <w:lang w:val="ru-RU"/>
        </w:rPr>
        <w:t xml:space="preserve"> Записаться на комиссию можно лично или в электронном виде.</w:t>
      </w:r>
      <w:r>
        <w:t> </w:t>
      </w:r>
    </w:p>
    <w:p w14:paraId="50327BDC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lang w:val="ru-RU"/>
        </w:rPr>
        <w:t>Понадобятся заявление, письменное согласие и другие бумаги.</w:t>
      </w:r>
      <w:r>
        <w:t> </w:t>
      </w:r>
    </w:p>
    <w:p w14:paraId="108DE296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lang w:val="ru-RU"/>
        </w:rPr>
        <w:t xml:space="preserve">Какие документы нужно предоставить, согласно </w:t>
      </w:r>
      <w:hyperlink r:id="rId5" w:tgtFrame="_blank" w:history="1">
        <w:r w:rsidRPr="00E91227">
          <w:rPr>
            <w:rStyle w:val="a4"/>
            <w:lang w:val="ru-RU"/>
          </w:rPr>
          <w:t>п.15 Приказа Минобрнауки №1082</w:t>
        </w:r>
      </w:hyperlink>
      <w:r w:rsidRPr="00E91227">
        <w:rPr>
          <w:lang w:val="ru-RU"/>
        </w:rPr>
        <w:t>:</w:t>
      </w:r>
    </w:p>
    <w:p w14:paraId="2B16959B" w14:textId="77777777" w:rsidR="00CC6CF7" w:rsidRDefault="00000000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5F6F2AC" w14:textId="77777777" w:rsidR="00CC6CF7" w:rsidRDefault="00000000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свидетельство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 </w:t>
      </w:r>
    </w:p>
    <w:p w14:paraId="3BB67005" w14:textId="77777777" w:rsidR="00CC6CF7" w:rsidRPr="00E91227" w:rsidRDefault="00000000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hAnsi="Times New Roman" w:cs="Times New Roman"/>
          <w:sz w:val="28"/>
          <w:szCs w:val="28"/>
          <w:lang w:val="ru-RU"/>
        </w:rPr>
        <w:t>направление из школы (если есть);</w:t>
      </w:r>
    </w:p>
    <w:p w14:paraId="7A6F38E7" w14:textId="77777777" w:rsidR="00CC6CF7" w:rsidRPr="00E91227" w:rsidRDefault="00000000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hAnsi="Times New Roman" w:cs="Times New Roman"/>
          <w:sz w:val="28"/>
          <w:szCs w:val="28"/>
          <w:lang w:val="ru-RU"/>
        </w:rPr>
        <w:t>выписка из истории развития ребенка с заключениями врачей, которые его наблюдают в поликлинике по месту жительства или регистрации. Выписку делает участковый педиатр. Понадобится подпись невролога, детского психиатра, офтальмолога и других специалистов по необходимости;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02204C98" w14:textId="77777777" w:rsidR="00CC6CF7" w:rsidRDefault="00000000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характеристика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>; </w:t>
      </w:r>
    </w:p>
    <w:p w14:paraId="0A708F22" w14:textId="77777777" w:rsidR="00CC6CF7" w:rsidRPr="00E91227" w:rsidRDefault="00000000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hAnsi="Times New Roman" w:cs="Times New Roman"/>
          <w:sz w:val="28"/>
          <w:szCs w:val="28"/>
          <w:lang w:val="ru-RU"/>
        </w:rPr>
        <w:t>письменные работы по русскому языку и математике;</w:t>
      </w:r>
    </w:p>
    <w:p w14:paraId="457C4886" w14:textId="77777777" w:rsidR="00CC6CF7" w:rsidRPr="00E91227" w:rsidRDefault="00000000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E91227">
        <w:rPr>
          <w:rFonts w:ascii="Times New Roman" w:hAnsi="Times New Roman" w:cs="Times New Roman"/>
          <w:sz w:val="28"/>
          <w:szCs w:val="28"/>
          <w:lang w:val="ru-RU"/>
        </w:rPr>
        <w:t>творческие работы: поделки, рисунки (если есть).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08978FFF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lang w:val="ru-RU"/>
        </w:rPr>
        <w:t>На этом этапе у комиссии есть право запросить дополнительные документы.</w:t>
      </w:r>
      <w:r>
        <w:t> </w:t>
      </w:r>
    </w:p>
    <w:p w14:paraId="2D95D0DE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lang w:val="ru-RU"/>
        </w:rPr>
        <w:t>Дату, время и место родителям сообщат после получения всех бумаг. Обычно это происходит в течение пяти дней.</w:t>
      </w:r>
      <w:r>
        <w:t> </w:t>
      </w:r>
    </w:p>
    <w:p w14:paraId="79168E63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b/>
          <w:bCs/>
          <w:lang w:val="ru-RU"/>
        </w:rPr>
        <w:t xml:space="preserve">Подготовка к ПМПК. </w:t>
      </w:r>
      <w:r w:rsidRPr="00E91227">
        <w:rPr>
          <w:lang w:val="ru-RU"/>
        </w:rPr>
        <w:t>К комиссии нужно обязательно подготовиться: заранее взять рекомендации и заключения от педагогов, врачей и психологов о способностях школьника и сложностях. Пригодятся рисунки и письменные работы, видео с выступлений ребенка.</w:t>
      </w:r>
    </w:p>
    <w:p w14:paraId="18575A24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lang w:val="ru-RU"/>
        </w:rPr>
        <w:t>Нужно настроить школьника на мероприятие, рассказать, что ему придется говорить с разными педагогами и выполнять задания. Не лишним будет вспомнить с ребенком домашний адрес, имена родителей, их профессии — эта информация может пригодиться.</w:t>
      </w:r>
    </w:p>
    <w:p w14:paraId="5FB755E3" w14:textId="77777777" w:rsidR="00CC6CF7" w:rsidRPr="00E91227" w:rsidRDefault="00000000">
      <w:pPr>
        <w:pStyle w:val="a5"/>
        <w:rPr>
          <w:lang w:val="ru-RU"/>
        </w:rPr>
      </w:pPr>
      <w:r w:rsidRPr="00E91227">
        <w:rPr>
          <w:b/>
          <w:bCs/>
          <w:lang w:val="ru-RU"/>
        </w:rPr>
        <w:t xml:space="preserve">Комиссия. </w:t>
      </w:r>
      <w:r w:rsidRPr="00E91227">
        <w:rPr>
          <w:lang w:val="ru-RU"/>
        </w:rPr>
        <w:t>Мероприятие длится недолго — около 15–30 минут. Специалисты проверяют развитие речи у школьника, логическое мышление, координацию движений, память.</w:t>
      </w:r>
    </w:p>
    <w:p w14:paraId="1582478E" w14:textId="77777777" w:rsidR="00CC6CF7" w:rsidRDefault="00000000">
      <w:pPr>
        <w:pStyle w:val="a5"/>
      </w:pPr>
      <w:r w:rsidRPr="00E91227">
        <w:rPr>
          <w:lang w:val="ru-RU"/>
        </w:rPr>
        <w:t xml:space="preserve">Родители могут присутствовать на ПМПК, обсуждать результаты обследования и высказывать свою точку зрения.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вправе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консультацию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итогам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>.</w:t>
      </w:r>
    </w:p>
    <w:p w14:paraId="48293B18" w14:textId="77777777" w:rsidR="00CC6CF7" w:rsidRDefault="00000000">
      <w:pP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SimSun" w:eastAsia="SimSun" w:hAnsi="SimSun" w:cs="SimSun"/>
          <w:sz w:val="24"/>
          <w:szCs w:val="24"/>
          <w:lang w:bidi="ar"/>
        </w:rPr>
        <w:lastRenderedPageBreak/>
        <w:br/>
      </w:r>
    </w:p>
    <w:p w14:paraId="2FFAE95D" w14:textId="77777777" w:rsidR="00CC6CF7" w:rsidRDefault="00CC6CF7">
      <w:pP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74953C0" w14:textId="77777777" w:rsidR="00CC6CF7" w:rsidRDefault="00CC6CF7">
      <w:pP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CC6CF7">
      <w:pgSz w:w="11906" w:h="16838"/>
      <w:pgMar w:top="640" w:right="1106" w:bottom="798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condensed2">
    <w:altName w:val="Czizh Body"/>
    <w:charset w:val="00"/>
    <w:family w:val="auto"/>
    <w:pitch w:val="default"/>
  </w:font>
  <w:font w:name="sans-serif">
    <w:altName w:val="Czizh Body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5CBADB"/>
    <w:multiLevelType w:val="multilevel"/>
    <w:tmpl w:val="9A5CB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A9A971AE"/>
    <w:multiLevelType w:val="multilevel"/>
    <w:tmpl w:val="A9A971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CFA7B25"/>
    <w:multiLevelType w:val="multilevel"/>
    <w:tmpl w:val="0CFA7B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71767400">
    <w:abstractNumId w:val="2"/>
  </w:num>
  <w:num w:numId="2" w16cid:durableId="699863417">
    <w:abstractNumId w:val="1"/>
  </w:num>
  <w:num w:numId="3" w16cid:durableId="81653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F7"/>
    <w:rsid w:val="008D13A5"/>
    <w:rsid w:val="00CB7E19"/>
    <w:rsid w:val="00CC6CF7"/>
    <w:rsid w:val="00E91227"/>
    <w:rsid w:val="44B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6AAE6"/>
  <w15:docId w15:val="{1050553E-0136-4220-A700-B831B00A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48913?ysclid=l43tabxpx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Пользователь</cp:lastModifiedBy>
  <cp:revision>2</cp:revision>
  <dcterms:created xsi:type="dcterms:W3CDTF">2025-09-09T01:58:00Z</dcterms:created>
  <dcterms:modified xsi:type="dcterms:W3CDTF">2025-09-09T01:58:00Z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0816362A6B234143A899AE0A2720A218_12</vt:lpwstr>
  </property>
</Properties>
</file>